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C85A" w14:textId="0DB8F416" w:rsidR="00667E79" w:rsidRPr="00DE6D0D" w:rsidRDefault="00667E79" w:rsidP="00BE58B6">
      <w:pPr>
        <w:rPr>
          <w:b/>
          <w:bCs/>
          <w:sz w:val="44"/>
          <w:szCs w:val="44"/>
          <w:lang w:val="es-GT"/>
        </w:rPr>
      </w:pPr>
      <w:r>
        <w:rPr>
          <w:b/>
          <w:bCs/>
          <w:noProof/>
          <w:sz w:val="44"/>
          <w:szCs w:val="44"/>
          <w:lang w:val="es-GT"/>
        </w:rPr>
        <w:drawing>
          <wp:anchor distT="0" distB="0" distL="114300" distR="114300" simplePos="0" relativeHeight="251658240" behindDoc="0" locked="0" layoutInCell="1" allowOverlap="1" wp14:anchorId="2EC4B0A3" wp14:editId="034BD6CE">
            <wp:simplePos x="0" y="0"/>
            <wp:positionH relativeFrom="column">
              <wp:posOffset>1567815</wp:posOffset>
            </wp:positionH>
            <wp:positionV relativeFrom="paragraph">
              <wp:posOffset>11430</wp:posOffset>
            </wp:positionV>
            <wp:extent cx="1924946" cy="1924946"/>
            <wp:effectExtent l="0" t="0" r="0" b="0"/>
            <wp:wrapSquare wrapText="bothSides"/>
            <wp:docPr id="745543519" name="Picture 2" descr="A logo with blue and green triang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43519" name="Picture 2" descr="A logo with blue and green triangl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946" cy="192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8B6">
        <w:rPr>
          <w:b/>
          <w:bCs/>
          <w:sz w:val="44"/>
          <w:szCs w:val="44"/>
          <w:lang w:val="es-GT"/>
        </w:rPr>
        <w:br w:type="textWrapping" w:clear="all"/>
      </w:r>
    </w:p>
    <w:p w14:paraId="01800B6D" w14:textId="59303961" w:rsidR="00667E79" w:rsidRDefault="000D7349" w:rsidP="00667E79">
      <w:pPr>
        <w:jc w:val="center"/>
        <w:rPr>
          <w:b/>
          <w:bCs/>
          <w:sz w:val="44"/>
          <w:szCs w:val="44"/>
          <w:lang w:val="es-GT"/>
        </w:rPr>
      </w:pPr>
      <w:r>
        <w:rPr>
          <w:b/>
          <w:bCs/>
          <w:sz w:val="44"/>
          <w:szCs w:val="44"/>
          <w:lang w:val="es-GT"/>
        </w:rPr>
        <w:t>Agenda de alianza del tema cuántico #Latam</w:t>
      </w:r>
    </w:p>
    <w:p w14:paraId="28430933" w14:textId="1AAB2B74" w:rsidR="00667E79" w:rsidRPr="00F56F7B" w:rsidRDefault="00667E79" w:rsidP="00667E79">
      <w:pPr>
        <w:jc w:val="center"/>
        <w:rPr>
          <w:b/>
          <w:bCs/>
          <w:sz w:val="44"/>
          <w:szCs w:val="44"/>
          <w:lang w:val="es-GT"/>
        </w:rPr>
      </w:pPr>
      <w:r>
        <w:rPr>
          <w:b/>
          <w:bCs/>
          <w:sz w:val="44"/>
          <w:szCs w:val="44"/>
          <w:lang w:val="es-GT"/>
        </w:rPr>
        <w:t xml:space="preserve"> Guatemala, </w:t>
      </w:r>
      <w:r w:rsidR="000D7349">
        <w:rPr>
          <w:b/>
          <w:bCs/>
          <w:sz w:val="44"/>
          <w:szCs w:val="44"/>
          <w:lang w:val="es-GT"/>
        </w:rPr>
        <w:t>Julio</w:t>
      </w:r>
      <w:r w:rsidRPr="00F56F7B">
        <w:rPr>
          <w:b/>
          <w:bCs/>
          <w:sz w:val="44"/>
          <w:szCs w:val="44"/>
          <w:lang w:val="es-GT"/>
        </w:rPr>
        <w:t xml:space="preserve"> 2026</w:t>
      </w:r>
    </w:p>
    <w:p w14:paraId="79E1DFC0" w14:textId="77777777" w:rsidR="00667E79" w:rsidRDefault="00667E79" w:rsidP="00667E79">
      <w:pPr>
        <w:pStyle w:val="Title"/>
        <w:rPr>
          <w:lang w:val="es-GT"/>
        </w:rPr>
      </w:pPr>
    </w:p>
    <w:p w14:paraId="56A672F1" w14:textId="74FA5446" w:rsidR="004737F4" w:rsidRDefault="004737F4" w:rsidP="00BE58B6">
      <w:pPr>
        <w:pStyle w:val="Title"/>
        <w:jc w:val="both"/>
        <w:rPr>
          <w:lang w:val="es-GT"/>
        </w:rPr>
      </w:pPr>
      <w:r>
        <w:rPr>
          <w:lang w:val="es-GT"/>
        </w:rPr>
        <w:t>Introducción:</w:t>
      </w:r>
    </w:p>
    <w:p w14:paraId="4335FC53" w14:textId="6076116E" w:rsidR="000D7349" w:rsidRDefault="000D7349" w:rsidP="00BE58B6">
      <w:pPr>
        <w:jc w:val="both"/>
        <w:rPr>
          <w:lang w:val="es-GT"/>
        </w:rPr>
      </w:pPr>
      <w:r w:rsidRPr="000D7349">
        <w:rPr>
          <w:lang w:val="es-GT"/>
        </w:rPr>
        <w:t xml:space="preserve">La </w:t>
      </w:r>
      <w:r w:rsidRPr="000D7349">
        <w:rPr>
          <w:b/>
          <w:bCs/>
          <w:lang w:val="es-GT"/>
        </w:rPr>
        <w:t>alianza</w:t>
      </w:r>
      <w:r w:rsidRPr="000D7349">
        <w:rPr>
          <w:lang w:val="es-GT"/>
        </w:rPr>
        <w:t xml:space="preserve"> es un pacto, un acuerdo o la unión entre personas, grupos o países para lograr un fin común</w:t>
      </w:r>
    </w:p>
    <w:p w14:paraId="0452E3DF" w14:textId="72E0934D" w:rsidR="000D7349" w:rsidRDefault="000D7349" w:rsidP="00BE58B6">
      <w:pPr>
        <w:jc w:val="both"/>
        <w:rPr>
          <w:lang w:val="es-GT"/>
        </w:rPr>
      </w:pPr>
      <w:r>
        <w:rPr>
          <w:lang w:val="es-GT"/>
        </w:rPr>
        <w:t xml:space="preserve">Nuestra alianza según el MOU nos permite: </w:t>
      </w:r>
    </w:p>
    <w:p w14:paraId="16C4B79F" w14:textId="77777777" w:rsidR="000D7349" w:rsidRPr="000D7349" w:rsidRDefault="000D7349" w:rsidP="00BE58B6">
      <w:pPr>
        <w:pStyle w:val="ListParagraph"/>
        <w:numPr>
          <w:ilvl w:val="0"/>
          <w:numId w:val="39"/>
        </w:numPr>
        <w:jc w:val="both"/>
        <w:rPr>
          <w:lang w:val="es-GT"/>
        </w:rPr>
      </w:pPr>
      <w:r w:rsidRPr="000D7349">
        <w:rPr>
          <w:lang w:val="es-GT"/>
        </w:rPr>
        <w:t xml:space="preserve">Que ambas organizaciones promueven y fomentan la aplicación de las </w:t>
      </w:r>
      <w:proofErr w:type="spellStart"/>
      <w:r w:rsidRPr="000D7349">
        <w:rPr>
          <w:lang w:val="es-GT"/>
        </w:rPr>
        <w:t>TICs</w:t>
      </w:r>
      <w:proofErr w:type="spellEnd"/>
      <w:r w:rsidRPr="000D7349">
        <w:rPr>
          <w:lang w:val="es-GT"/>
        </w:rPr>
        <w:t xml:space="preserve"> (Tecnologías de información y comunicación) y otras tecnologías, facilitando el desarrollo económico y social del país y en la región, en especial en temas de computación cuántica y ciberseguridad.                              </w:t>
      </w:r>
    </w:p>
    <w:p w14:paraId="3F6EA9E5" w14:textId="3AA2E8AB" w:rsidR="000D7349" w:rsidRPr="000D7349" w:rsidRDefault="000D7349" w:rsidP="00BE58B6">
      <w:pPr>
        <w:pStyle w:val="ListParagraph"/>
        <w:numPr>
          <w:ilvl w:val="0"/>
          <w:numId w:val="39"/>
        </w:numPr>
        <w:jc w:val="both"/>
        <w:rPr>
          <w:lang w:val="es-GT"/>
        </w:rPr>
      </w:pPr>
      <w:r w:rsidRPr="000D7349">
        <w:rPr>
          <w:lang w:val="es-GT"/>
        </w:rPr>
        <w:t>Se busca trabajar en conjunto iniciativas en especial del área de computación cuántica y ciberseguridad  Se centra en la integración de la tecnología para mejorar servicios, la toma de decisiones y la calidad de vida de la región, Latino America , buscando un equilibrio entre lo económico, social y ambiental.</w:t>
      </w:r>
    </w:p>
    <w:p w14:paraId="2C5F9ED5" w14:textId="77777777" w:rsidR="000D7349" w:rsidRPr="000D7349" w:rsidRDefault="000D7349" w:rsidP="00BE58B6">
      <w:pPr>
        <w:jc w:val="both"/>
        <w:rPr>
          <w:lang w:val="es-GT"/>
        </w:rPr>
      </w:pPr>
      <w:r w:rsidRPr="000D7349">
        <w:rPr>
          <w:lang w:val="es-GT"/>
        </w:rPr>
        <w:t>Para que una alianza comercial sea exitosa y genere valor mutuo, las empresas socias suelen diseñar e implementar diversas iniciativas conjuntas. Estas acciones permiten aprovechar las fortalezas de cada organización, reducir costos y expandir su alcance en el mercado. [</w:t>
      </w:r>
      <w:hyperlink r:id="rId8" w:history="1">
        <w:r w:rsidRPr="000D7349">
          <w:rPr>
            <w:rStyle w:val="Hyperlink"/>
            <w:lang w:val="es-GT"/>
          </w:rPr>
          <w:t>1</w:t>
        </w:r>
      </w:hyperlink>
      <w:r w:rsidRPr="000D7349">
        <w:rPr>
          <w:lang w:val="es-GT"/>
        </w:rPr>
        <w:t xml:space="preserve">, </w:t>
      </w:r>
      <w:hyperlink r:id="rId9" w:history="1">
        <w:r w:rsidRPr="000D7349">
          <w:rPr>
            <w:rStyle w:val="Hyperlink"/>
            <w:lang w:val="es-GT"/>
          </w:rPr>
          <w:t>2</w:t>
        </w:r>
      </w:hyperlink>
      <w:r w:rsidRPr="000D7349">
        <w:rPr>
          <w:lang w:val="es-GT"/>
        </w:rPr>
        <w:t>]</w:t>
      </w:r>
    </w:p>
    <w:p w14:paraId="6B5D1E07" w14:textId="77777777" w:rsidR="000D7349" w:rsidRPr="000D7349" w:rsidRDefault="000D7349" w:rsidP="00BE58B6">
      <w:pPr>
        <w:jc w:val="both"/>
        <w:rPr>
          <w:lang w:val="es-GT"/>
        </w:rPr>
      </w:pPr>
      <w:r w:rsidRPr="000D7349">
        <w:rPr>
          <w:lang w:val="es-GT"/>
        </w:rPr>
        <w:lastRenderedPageBreak/>
        <w:t>Las principales actividades que se pueden desarrollar entre los miembros incluyen:</w:t>
      </w:r>
    </w:p>
    <w:p w14:paraId="6E55EBC6" w14:textId="77777777" w:rsidR="000D7349" w:rsidRPr="000D7349" w:rsidRDefault="000D7349" w:rsidP="00BE58B6">
      <w:pPr>
        <w:jc w:val="both"/>
        <w:rPr>
          <w:b/>
          <w:bCs/>
          <w:lang w:val="es-GT"/>
        </w:rPr>
      </w:pPr>
      <w:r w:rsidRPr="000D7349">
        <w:rPr>
          <w:b/>
          <w:bCs/>
          <w:lang w:val="es-GT"/>
        </w:rPr>
        <w:t>1. Comercialización y Marketing Conjunto (</w:t>
      </w:r>
      <w:proofErr w:type="spellStart"/>
      <w:r w:rsidRPr="000D7349">
        <w:rPr>
          <w:b/>
          <w:bCs/>
          <w:lang w:val="es-GT"/>
        </w:rPr>
        <w:t>Co-marketing</w:t>
      </w:r>
      <w:proofErr w:type="spellEnd"/>
      <w:r w:rsidRPr="000D7349">
        <w:rPr>
          <w:b/>
          <w:bCs/>
          <w:lang w:val="es-GT"/>
        </w:rPr>
        <w:t>)</w:t>
      </w:r>
    </w:p>
    <w:p w14:paraId="7143073C" w14:textId="77777777" w:rsidR="000D7349" w:rsidRPr="000D7349" w:rsidRDefault="000D7349" w:rsidP="00BE58B6">
      <w:pPr>
        <w:numPr>
          <w:ilvl w:val="0"/>
          <w:numId w:val="40"/>
        </w:numPr>
        <w:jc w:val="both"/>
      </w:pPr>
      <w:r w:rsidRPr="000D7349">
        <w:rPr>
          <w:b/>
          <w:bCs/>
          <w:lang w:val="es-GT"/>
        </w:rPr>
        <w:t>Campañas publicitarias compartidas:</w:t>
      </w:r>
      <w:r w:rsidRPr="000D7349">
        <w:rPr>
          <w:lang w:val="es-GT"/>
        </w:rPr>
        <w:t xml:space="preserve"> Diseñar estrategias de promoción comunes para reducir costos de publicidad y llegar a las audiencias de ambos socios. </w:t>
      </w:r>
      <w:r w:rsidRPr="000D7349">
        <w:t>[</w:t>
      </w:r>
      <w:hyperlink r:id="rId10" w:history="1">
        <w:r w:rsidRPr="000D7349">
          <w:rPr>
            <w:rStyle w:val="Hyperlink"/>
          </w:rPr>
          <w:t>1</w:t>
        </w:r>
      </w:hyperlink>
      <w:r w:rsidRPr="000D7349">
        <w:t>]</w:t>
      </w:r>
    </w:p>
    <w:p w14:paraId="33796FD3" w14:textId="77777777" w:rsidR="000D7349" w:rsidRPr="000D7349" w:rsidRDefault="000D7349" w:rsidP="00BE58B6">
      <w:pPr>
        <w:numPr>
          <w:ilvl w:val="0"/>
          <w:numId w:val="40"/>
        </w:numPr>
        <w:jc w:val="both"/>
      </w:pPr>
      <w:r w:rsidRPr="000D7349">
        <w:rPr>
          <w:b/>
          <w:bCs/>
          <w:lang w:val="es-GT"/>
        </w:rPr>
        <w:t>Venta cruzada (Cross-</w:t>
      </w:r>
      <w:proofErr w:type="spellStart"/>
      <w:r w:rsidRPr="000D7349">
        <w:rPr>
          <w:b/>
          <w:bCs/>
          <w:lang w:val="es-GT"/>
        </w:rPr>
        <w:t>selling</w:t>
      </w:r>
      <w:proofErr w:type="spellEnd"/>
      <w:r w:rsidRPr="000D7349">
        <w:rPr>
          <w:b/>
          <w:bCs/>
          <w:lang w:val="es-GT"/>
        </w:rPr>
        <w:t>):</w:t>
      </w:r>
      <w:r w:rsidRPr="000D7349">
        <w:rPr>
          <w:lang w:val="es-GT"/>
        </w:rPr>
        <w:t xml:space="preserve"> Ofrecer los productos o servicios de una empresa a la base de clientes de la otra, empaquetándolos como soluciones complementarias. </w:t>
      </w:r>
      <w:r w:rsidRPr="000D7349">
        <w:t>[</w:t>
      </w:r>
      <w:hyperlink r:id="rId11" w:history="1">
        <w:r w:rsidRPr="000D7349">
          <w:rPr>
            <w:rStyle w:val="Hyperlink"/>
          </w:rPr>
          <w:t>1</w:t>
        </w:r>
      </w:hyperlink>
      <w:r w:rsidRPr="000D7349">
        <w:t xml:space="preserve">, </w:t>
      </w:r>
      <w:hyperlink r:id="rId12" w:history="1">
        <w:r w:rsidRPr="000D7349">
          <w:rPr>
            <w:rStyle w:val="Hyperlink"/>
          </w:rPr>
          <w:t>2</w:t>
        </w:r>
      </w:hyperlink>
      <w:r w:rsidRPr="000D7349">
        <w:t xml:space="preserve">, </w:t>
      </w:r>
      <w:hyperlink r:id="rId13" w:history="1">
        <w:r w:rsidRPr="000D7349">
          <w:rPr>
            <w:rStyle w:val="Hyperlink"/>
          </w:rPr>
          <w:t>3</w:t>
        </w:r>
      </w:hyperlink>
      <w:r w:rsidRPr="000D7349">
        <w:t>]</w:t>
      </w:r>
    </w:p>
    <w:p w14:paraId="54C3C233" w14:textId="77777777" w:rsidR="000D7349" w:rsidRPr="000D7349" w:rsidRDefault="000D7349" w:rsidP="00BE58B6">
      <w:pPr>
        <w:numPr>
          <w:ilvl w:val="0"/>
          <w:numId w:val="40"/>
        </w:numPr>
        <w:jc w:val="both"/>
      </w:pPr>
      <w:r w:rsidRPr="000D7349">
        <w:rPr>
          <w:b/>
          <w:bCs/>
          <w:lang w:val="es-GT"/>
        </w:rPr>
        <w:t>Programas de fidelización unificados:</w:t>
      </w:r>
      <w:r w:rsidRPr="000D7349">
        <w:rPr>
          <w:lang w:val="es-GT"/>
        </w:rPr>
        <w:t xml:space="preserve"> Crear sistemas de puntos o beneficios válidos en los establecimientos de todos los miembros de la alianza. </w:t>
      </w:r>
      <w:r w:rsidRPr="000D7349">
        <w:t>[</w:t>
      </w:r>
      <w:hyperlink r:id="rId14" w:history="1">
        <w:r w:rsidRPr="000D7349">
          <w:rPr>
            <w:rStyle w:val="Hyperlink"/>
          </w:rPr>
          <w:t>1</w:t>
        </w:r>
      </w:hyperlink>
      <w:r w:rsidRPr="000D7349">
        <w:t>]</w:t>
      </w:r>
    </w:p>
    <w:p w14:paraId="74FE027B" w14:textId="77777777" w:rsidR="000D7349" w:rsidRPr="000D7349" w:rsidRDefault="000D7349" w:rsidP="00BE58B6">
      <w:pPr>
        <w:jc w:val="both"/>
        <w:rPr>
          <w:b/>
          <w:bCs/>
          <w:lang w:val="es-GT"/>
        </w:rPr>
      </w:pPr>
      <w:r w:rsidRPr="000D7349">
        <w:rPr>
          <w:b/>
          <w:bCs/>
          <w:lang w:val="es-GT"/>
        </w:rPr>
        <w:t>2. Innovación y Desarrollo de Productos (</w:t>
      </w:r>
      <w:proofErr w:type="spellStart"/>
      <w:r w:rsidRPr="000D7349">
        <w:rPr>
          <w:b/>
          <w:bCs/>
          <w:lang w:val="es-GT"/>
        </w:rPr>
        <w:t>Co-branding</w:t>
      </w:r>
      <w:proofErr w:type="spellEnd"/>
      <w:r w:rsidRPr="000D7349">
        <w:rPr>
          <w:b/>
          <w:bCs/>
          <w:lang w:val="es-GT"/>
        </w:rPr>
        <w:t>)</w:t>
      </w:r>
    </w:p>
    <w:p w14:paraId="4FB20E5C" w14:textId="77777777" w:rsidR="000D7349" w:rsidRPr="000D7349" w:rsidRDefault="000D7349" w:rsidP="00BE58B6">
      <w:pPr>
        <w:numPr>
          <w:ilvl w:val="0"/>
          <w:numId w:val="41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Creación de nuevos productos:</w:t>
      </w:r>
      <w:r w:rsidRPr="000D7349">
        <w:rPr>
          <w:lang w:val="es-GT"/>
        </w:rPr>
        <w:t xml:space="preserve"> Unir conocimientos técnicos y recursos para lanzar un producto o servicio exclusivo con la marca de ambos socios.</w:t>
      </w:r>
    </w:p>
    <w:p w14:paraId="7CDDCBFD" w14:textId="77777777" w:rsidR="000D7349" w:rsidRPr="000D7349" w:rsidRDefault="000D7349" w:rsidP="00BE58B6">
      <w:pPr>
        <w:numPr>
          <w:ilvl w:val="0"/>
          <w:numId w:val="41"/>
        </w:numPr>
        <w:jc w:val="both"/>
      </w:pPr>
      <w:r w:rsidRPr="000D7349">
        <w:rPr>
          <w:b/>
          <w:bCs/>
          <w:lang w:val="es-GT"/>
        </w:rPr>
        <w:t>Transferencia de tecnología:</w:t>
      </w:r>
      <w:r w:rsidRPr="000D7349">
        <w:rPr>
          <w:lang w:val="es-GT"/>
        </w:rPr>
        <w:t xml:space="preserve"> Compartir patentes, herramientas digitales o metodologías de trabajo para mejorar los procesos de producción o atención. </w:t>
      </w:r>
      <w:r w:rsidRPr="000D7349">
        <w:t>[</w:t>
      </w:r>
      <w:hyperlink r:id="rId15" w:history="1">
        <w:r w:rsidRPr="000D7349">
          <w:rPr>
            <w:rStyle w:val="Hyperlink"/>
          </w:rPr>
          <w:t>1</w:t>
        </w:r>
      </w:hyperlink>
      <w:r w:rsidRPr="000D7349">
        <w:t>]</w:t>
      </w:r>
    </w:p>
    <w:p w14:paraId="63E7B0AE" w14:textId="77777777" w:rsidR="000D7349" w:rsidRPr="000D7349" w:rsidRDefault="000D7349" w:rsidP="00BE58B6">
      <w:pPr>
        <w:numPr>
          <w:ilvl w:val="0"/>
          <w:numId w:val="41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Proyectos de investigación y desarrollo (I+D):</w:t>
      </w:r>
      <w:r w:rsidRPr="000D7349">
        <w:rPr>
          <w:lang w:val="es-GT"/>
        </w:rPr>
        <w:t xml:space="preserve"> Financiar y ejecutar estudios de mercado o desarrollos científicos complejos dividiendo los riesgos financieros.</w:t>
      </w:r>
    </w:p>
    <w:p w14:paraId="4A71E225" w14:textId="77777777" w:rsidR="000D7349" w:rsidRPr="000D7349" w:rsidRDefault="000D7349" w:rsidP="00BE58B6">
      <w:pPr>
        <w:jc w:val="both"/>
        <w:rPr>
          <w:b/>
          <w:bCs/>
        </w:rPr>
      </w:pPr>
      <w:r w:rsidRPr="000D7349">
        <w:rPr>
          <w:b/>
          <w:bCs/>
        </w:rPr>
        <w:t xml:space="preserve">3. </w:t>
      </w:r>
      <w:proofErr w:type="spellStart"/>
      <w:r w:rsidRPr="000D7349">
        <w:rPr>
          <w:b/>
          <w:bCs/>
        </w:rPr>
        <w:t>Optimización</w:t>
      </w:r>
      <w:proofErr w:type="spellEnd"/>
      <w:r w:rsidRPr="000D7349">
        <w:rPr>
          <w:b/>
          <w:bCs/>
        </w:rPr>
        <w:t xml:space="preserve"> de </w:t>
      </w:r>
      <w:proofErr w:type="spellStart"/>
      <w:r w:rsidRPr="000D7349">
        <w:rPr>
          <w:b/>
          <w:bCs/>
        </w:rPr>
        <w:t>Operaciones</w:t>
      </w:r>
      <w:proofErr w:type="spellEnd"/>
      <w:r w:rsidRPr="000D7349">
        <w:rPr>
          <w:b/>
          <w:bCs/>
        </w:rPr>
        <w:t xml:space="preserve"> y </w:t>
      </w:r>
      <w:proofErr w:type="spellStart"/>
      <w:r w:rsidRPr="000D7349">
        <w:rPr>
          <w:b/>
          <w:bCs/>
        </w:rPr>
        <w:t>Logística</w:t>
      </w:r>
      <w:proofErr w:type="spellEnd"/>
    </w:p>
    <w:p w14:paraId="0DFD849B" w14:textId="77777777" w:rsidR="000D7349" w:rsidRPr="000D7349" w:rsidRDefault="000D7349" w:rsidP="00BE58B6">
      <w:pPr>
        <w:numPr>
          <w:ilvl w:val="0"/>
          <w:numId w:val="42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Compartir canales de distribución:</w:t>
      </w:r>
      <w:r w:rsidRPr="000D7349">
        <w:rPr>
          <w:lang w:val="es-GT"/>
        </w:rPr>
        <w:t xml:space="preserve"> Utilizar las redes logísticas, almacenes o puntos de venta físicos existentes de un socio para introducir los productos del otro en nuevas regiones geográficas.</w:t>
      </w:r>
    </w:p>
    <w:p w14:paraId="51D4D5A5" w14:textId="77777777" w:rsidR="000D7349" w:rsidRPr="000D7349" w:rsidRDefault="000D7349" w:rsidP="00BE58B6">
      <w:pPr>
        <w:numPr>
          <w:ilvl w:val="0"/>
          <w:numId w:val="42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Compras conjuntas a proveedores:</w:t>
      </w:r>
      <w:r w:rsidRPr="000D7349">
        <w:rPr>
          <w:lang w:val="es-GT"/>
        </w:rPr>
        <w:t xml:space="preserve"> Negociar en volumen de manera unificada para obtener mejores precios, condiciones de pago y asegurar el abastecimiento de materias primas.</w:t>
      </w:r>
    </w:p>
    <w:p w14:paraId="6D1502A4" w14:textId="77777777" w:rsidR="000D7349" w:rsidRPr="000D7349" w:rsidRDefault="000D7349" w:rsidP="00BE58B6">
      <w:pPr>
        <w:numPr>
          <w:ilvl w:val="0"/>
          <w:numId w:val="42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Intercambio de mejores prácticas:</w:t>
      </w:r>
      <w:r w:rsidRPr="000D7349">
        <w:rPr>
          <w:lang w:val="es-GT"/>
        </w:rPr>
        <w:t xml:space="preserve"> Organizar talleres de capacitación cruzada entre los equipos para estandarizar la calidad o mejorar la eficiencia operativa.</w:t>
      </w:r>
    </w:p>
    <w:p w14:paraId="5A133667" w14:textId="77777777" w:rsidR="000D7349" w:rsidRPr="000D7349" w:rsidRDefault="000D7349" w:rsidP="00BE58B6">
      <w:pPr>
        <w:jc w:val="both"/>
        <w:rPr>
          <w:b/>
          <w:bCs/>
          <w:lang w:val="es-GT"/>
        </w:rPr>
      </w:pPr>
      <w:r w:rsidRPr="000D7349">
        <w:rPr>
          <w:b/>
          <w:bCs/>
          <w:lang w:val="es-GT"/>
        </w:rPr>
        <w:t>4. Expansión de Mercado e Inteligencia Comercial</w:t>
      </w:r>
    </w:p>
    <w:p w14:paraId="2E1AEBC1" w14:textId="77777777" w:rsidR="000D7349" w:rsidRPr="000D7349" w:rsidRDefault="000D7349" w:rsidP="00BE58B6">
      <w:pPr>
        <w:numPr>
          <w:ilvl w:val="0"/>
          <w:numId w:val="43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t>Eventos y redes de contactos (</w:t>
      </w:r>
      <w:proofErr w:type="spellStart"/>
      <w:r w:rsidRPr="000D7349">
        <w:rPr>
          <w:b/>
          <w:bCs/>
          <w:lang w:val="es-GT"/>
        </w:rPr>
        <w:t>Networking</w:t>
      </w:r>
      <w:proofErr w:type="spellEnd"/>
      <w:r w:rsidRPr="000D7349">
        <w:rPr>
          <w:b/>
          <w:bCs/>
          <w:lang w:val="es-GT"/>
        </w:rPr>
        <w:t>):</w:t>
      </w:r>
      <w:r w:rsidRPr="000D7349">
        <w:rPr>
          <w:lang w:val="es-GT"/>
        </w:rPr>
        <w:t xml:space="preserve"> Organizar conferencias, seminarios web o ferias comerciales conjuntas para atraer a inversionistas y nuevos clientes potenciales.</w:t>
      </w:r>
    </w:p>
    <w:p w14:paraId="59D318E3" w14:textId="77777777" w:rsidR="000D7349" w:rsidRDefault="000D7349" w:rsidP="00BE58B6">
      <w:pPr>
        <w:numPr>
          <w:ilvl w:val="0"/>
          <w:numId w:val="43"/>
        </w:numPr>
        <w:jc w:val="both"/>
        <w:rPr>
          <w:lang w:val="es-GT"/>
        </w:rPr>
      </w:pPr>
      <w:r w:rsidRPr="000D7349">
        <w:rPr>
          <w:b/>
          <w:bCs/>
          <w:lang w:val="es-GT"/>
        </w:rPr>
        <w:lastRenderedPageBreak/>
        <w:t>Intercambio de estudios de mercado:</w:t>
      </w:r>
      <w:r w:rsidRPr="000D7349">
        <w:rPr>
          <w:lang w:val="es-GT"/>
        </w:rPr>
        <w:t xml:space="preserve"> Compartir datos no confidenciales sobre tendencias de consumo, análisis de competencia o regulaciones legales, facilitando la entrada de los miembros a nuevos sectores</w:t>
      </w:r>
    </w:p>
    <w:p w14:paraId="50E3EA12" w14:textId="77777777" w:rsidR="000D7349" w:rsidRDefault="000D7349" w:rsidP="00BE58B6">
      <w:pPr>
        <w:jc w:val="both"/>
        <w:rPr>
          <w:lang w:val="es-GT"/>
        </w:rPr>
      </w:pPr>
    </w:p>
    <w:p w14:paraId="1CBC3FB6" w14:textId="6A24FE24" w:rsidR="000D7349" w:rsidRPr="000D7349" w:rsidRDefault="000D7349" w:rsidP="00BE58B6">
      <w:pPr>
        <w:jc w:val="both"/>
        <w:rPr>
          <w:b/>
          <w:bCs/>
          <w:lang w:val="es-GT"/>
        </w:rPr>
      </w:pPr>
      <w:r w:rsidRPr="000D7349">
        <w:rPr>
          <w:b/>
          <w:bCs/>
          <w:lang w:val="es-GT"/>
        </w:rPr>
        <w:t>Actividades sugeridas:</w:t>
      </w:r>
    </w:p>
    <w:p w14:paraId="5392439F" w14:textId="50E2F635" w:rsidR="000D7349" w:rsidRP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Hacer eventos propios y en conjunto</w:t>
      </w:r>
    </w:p>
    <w:p w14:paraId="2204A13D" w14:textId="47AE1BBC" w:rsidR="000D7349" w:rsidRP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Definir que se requiere para ser parte de la alianza</w:t>
      </w:r>
    </w:p>
    <w:p w14:paraId="080C368C" w14:textId="776170B7" w:rsidR="000D7349" w:rsidRP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Compartir información del tema cuántico</w:t>
      </w:r>
    </w:p>
    <w:p w14:paraId="4262E26F" w14:textId="7255561F" w:rsidR="000D7349" w:rsidRP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Compartir eventos en la región del tema cuántico</w:t>
      </w:r>
    </w:p>
    <w:p w14:paraId="35378A7C" w14:textId="4400ED29" w:rsidR="000D7349" w:rsidRP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Firma de acuerdos con terceros para beneficio de los miembros</w:t>
      </w:r>
    </w:p>
    <w:p w14:paraId="6B820B60" w14:textId="4FF6432E" w:rsid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 w:rsidRPr="000D7349">
        <w:rPr>
          <w:lang w:val="es-GT"/>
        </w:rPr>
        <w:t>Búsqueda de fondos para proyectos conjuntos</w:t>
      </w:r>
    </w:p>
    <w:p w14:paraId="7C53971E" w14:textId="17A63208" w:rsid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>
        <w:rPr>
          <w:lang w:val="es-GT"/>
        </w:rPr>
        <w:t>Promoción de la alianza según se acuerde</w:t>
      </w:r>
    </w:p>
    <w:p w14:paraId="14B88E7D" w14:textId="4A4C2640" w:rsidR="000D7349" w:rsidRDefault="000D7349" w:rsidP="00BE58B6">
      <w:pPr>
        <w:pStyle w:val="ListParagraph"/>
        <w:numPr>
          <w:ilvl w:val="0"/>
          <w:numId w:val="44"/>
        </w:numPr>
        <w:jc w:val="both"/>
        <w:rPr>
          <w:lang w:val="es-GT"/>
        </w:rPr>
      </w:pPr>
      <w:r>
        <w:rPr>
          <w:lang w:val="es-GT"/>
        </w:rPr>
        <w:t>Promover membresías a futuro</w:t>
      </w:r>
    </w:p>
    <w:p w14:paraId="2FE07B00" w14:textId="6C79E91E" w:rsidR="000D7349" w:rsidRPr="00BE58B6" w:rsidRDefault="00BE58B6" w:rsidP="00BE58B6">
      <w:pPr>
        <w:jc w:val="both"/>
        <w:rPr>
          <w:b/>
          <w:bCs/>
          <w:lang w:val="es-GT"/>
        </w:rPr>
      </w:pPr>
      <w:r w:rsidRPr="00BE58B6">
        <w:rPr>
          <w:b/>
          <w:bCs/>
          <w:lang w:val="es-GT"/>
        </w:rPr>
        <w:t xml:space="preserve">Otras posibles actividades: </w:t>
      </w:r>
    </w:p>
    <w:p w14:paraId="7D3A90F1" w14:textId="77777777" w:rsidR="00BE58B6" w:rsidRPr="00BE58B6" w:rsidRDefault="00BE58B6" w:rsidP="00BE58B6">
      <w:pPr>
        <w:jc w:val="both"/>
        <w:rPr>
          <w:lang w:val="es-GT"/>
        </w:rPr>
      </w:pPr>
      <w:r w:rsidRPr="00BE58B6">
        <w:rPr>
          <w:lang w:val="es-GT"/>
        </w:rPr>
        <w:t>Las actividades clave entre los miembros de una alianza cuántica incluyen:</w:t>
      </w:r>
    </w:p>
    <w:p w14:paraId="4AD75ADF" w14:textId="77777777" w:rsidR="00BE58B6" w:rsidRPr="00BE58B6" w:rsidRDefault="00BE58B6" w:rsidP="00BE58B6">
      <w:pPr>
        <w:jc w:val="both"/>
        <w:rPr>
          <w:b/>
          <w:bCs/>
          <w:lang w:val="es-GT"/>
        </w:rPr>
      </w:pPr>
      <w:r w:rsidRPr="00BE58B6">
        <w:rPr>
          <w:b/>
          <w:bCs/>
          <w:lang w:val="es-GT"/>
        </w:rPr>
        <w:t xml:space="preserve">1. Investigación, Desarrollo y </w:t>
      </w:r>
      <w:proofErr w:type="spellStart"/>
      <w:r w:rsidRPr="00BE58B6">
        <w:rPr>
          <w:b/>
          <w:bCs/>
          <w:lang w:val="es-GT"/>
        </w:rPr>
        <w:t>Co-creación</w:t>
      </w:r>
      <w:proofErr w:type="spellEnd"/>
      <w:r w:rsidRPr="00BE58B6">
        <w:rPr>
          <w:b/>
          <w:bCs/>
          <w:lang w:val="es-GT"/>
        </w:rPr>
        <w:t xml:space="preserve"> Tecnológica</w:t>
      </w:r>
    </w:p>
    <w:p w14:paraId="42C5F773" w14:textId="77777777" w:rsidR="00BE58B6" w:rsidRPr="00BE58B6" w:rsidRDefault="00BE58B6" w:rsidP="00BE58B6">
      <w:pPr>
        <w:numPr>
          <w:ilvl w:val="0"/>
          <w:numId w:val="45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>Acceso compartido a hardware cuántico:</w:t>
      </w:r>
      <w:r w:rsidRPr="00BE58B6">
        <w:rPr>
          <w:lang w:val="es-GT"/>
        </w:rPr>
        <w:t xml:space="preserve"> Los miembros con infraestructura (como computadoras cuánticas de superconducción o iones atrapados) permiten que sus socios comerciales prueben y ejecuten algoritmos en la nube.</w:t>
      </w:r>
    </w:p>
    <w:p w14:paraId="3FB2D9D5" w14:textId="77777777" w:rsidR="00BE58B6" w:rsidRPr="00BE58B6" w:rsidRDefault="00BE58B6" w:rsidP="00BE58B6">
      <w:pPr>
        <w:numPr>
          <w:ilvl w:val="0"/>
          <w:numId w:val="45"/>
        </w:numPr>
        <w:jc w:val="both"/>
      </w:pPr>
      <w:r w:rsidRPr="00BE58B6">
        <w:rPr>
          <w:b/>
          <w:bCs/>
          <w:lang w:val="es-GT"/>
        </w:rPr>
        <w:t>Desarrollo de software y algoritmos cuánticos:</w:t>
      </w:r>
      <w:r w:rsidRPr="00BE58B6">
        <w:rPr>
          <w:lang w:val="es-GT"/>
        </w:rPr>
        <w:t xml:space="preserve"> Unir fuerzas entre expertos en física cuántica y desarrolladores de software para crear programas específicos que resuelvan problemas complejos (por ejemplo, optimización logística o simulación de nuevas moléculas). </w:t>
      </w:r>
      <w:r w:rsidRPr="00BE58B6">
        <w:t>[</w:t>
      </w:r>
      <w:hyperlink r:id="rId16" w:history="1">
        <w:r w:rsidRPr="00BE58B6">
          <w:rPr>
            <w:rStyle w:val="Hyperlink"/>
          </w:rPr>
          <w:t>1</w:t>
        </w:r>
      </w:hyperlink>
      <w:r w:rsidRPr="00BE58B6">
        <w:t>]</w:t>
      </w:r>
    </w:p>
    <w:p w14:paraId="4B5B9F2A" w14:textId="77777777" w:rsidR="00BE58B6" w:rsidRPr="00BE58B6" w:rsidRDefault="00BE58B6" w:rsidP="00BE58B6">
      <w:pPr>
        <w:numPr>
          <w:ilvl w:val="0"/>
          <w:numId w:val="45"/>
        </w:numPr>
        <w:jc w:val="both"/>
        <w:rPr>
          <w:lang w:val="es-GT"/>
        </w:rPr>
      </w:pPr>
      <w:proofErr w:type="spellStart"/>
      <w:r w:rsidRPr="00BE58B6">
        <w:rPr>
          <w:b/>
          <w:bCs/>
          <w:lang w:val="es-GT"/>
        </w:rPr>
        <w:t>Co-diseño</w:t>
      </w:r>
      <w:proofErr w:type="spellEnd"/>
      <w:r w:rsidRPr="00BE58B6">
        <w:rPr>
          <w:b/>
          <w:bCs/>
          <w:lang w:val="es-GT"/>
        </w:rPr>
        <w:t xml:space="preserve"> de soluciones industriales:</w:t>
      </w:r>
      <w:r w:rsidRPr="00BE58B6">
        <w:rPr>
          <w:lang w:val="es-GT"/>
        </w:rPr>
        <w:t xml:space="preserve"> Colaborar con empresas de sectores tradicionales (banca, farmacéuticas, energía) para diseñar herramientas cuánticas aplicadas a sus necesidades reales de negocio.</w:t>
      </w:r>
    </w:p>
    <w:p w14:paraId="14F5DF7C" w14:textId="77777777" w:rsidR="00BE58B6" w:rsidRPr="00BE58B6" w:rsidRDefault="00BE58B6" w:rsidP="00BE58B6">
      <w:pPr>
        <w:jc w:val="both"/>
        <w:rPr>
          <w:b/>
          <w:bCs/>
          <w:lang w:val="es-GT"/>
        </w:rPr>
      </w:pPr>
      <w:r w:rsidRPr="00BE58B6">
        <w:rPr>
          <w:b/>
          <w:bCs/>
          <w:lang w:val="es-GT"/>
        </w:rPr>
        <w:t>2. Infraestructura y Redes de Comunicación Segura</w:t>
      </w:r>
    </w:p>
    <w:p w14:paraId="378B47A1" w14:textId="77777777" w:rsidR="00BE58B6" w:rsidRPr="00BE58B6" w:rsidRDefault="00BE58B6" w:rsidP="00BE58B6">
      <w:pPr>
        <w:numPr>
          <w:ilvl w:val="0"/>
          <w:numId w:val="46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>Desarrollo de redes QKD (Distribución de Claves Cuánticas):</w:t>
      </w:r>
      <w:r w:rsidRPr="00BE58B6">
        <w:rPr>
          <w:lang w:val="es-GT"/>
        </w:rPr>
        <w:t xml:space="preserve"> Implementar y probar de forma conjunta canales de comunicación cifrados mediante física cuántica para proteger datos comerciales e institucionales de manera ultra segura.</w:t>
      </w:r>
    </w:p>
    <w:p w14:paraId="7547AC13" w14:textId="77777777" w:rsidR="00BE58B6" w:rsidRPr="00BE58B6" w:rsidRDefault="00BE58B6" w:rsidP="00BE58B6">
      <w:pPr>
        <w:numPr>
          <w:ilvl w:val="0"/>
          <w:numId w:val="46"/>
        </w:numPr>
        <w:jc w:val="both"/>
      </w:pPr>
      <w:r w:rsidRPr="00BE58B6">
        <w:rPr>
          <w:b/>
          <w:bCs/>
          <w:lang w:val="es-GT"/>
        </w:rPr>
        <w:t xml:space="preserve">Pruebas de migración </w:t>
      </w:r>
      <w:proofErr w:type="spellStart"/>
      <w:r w:rsidRPr="00BE58B6">
        <w:rPr>
          <w:b/>
          <w:bCs/>
          <w:lang w:val="es-GT"/>
        </w:rPr>
        <w:t>post-cuántica</w:t>
      </w:r>
      <w:proofErr w:type="spellEnd"/>
      <w:r w:rsidRPr="00BE58B6">
        <w:rPr>
          <w:b/>
          <w:bCs/>
          <w:lang w:val="es-GT"/>
        </w:rPr>
        <w:t>:</w:t>
      </w:r>
      <w:r w:rsidRPr="00BE58B6">
        <w:rPr>
          <w:lang w:val="es-GT"/>
        </w:rPr>
        <w:t xml:space="preserve"> Trabajar en equipo para actualizar los sistemas de ciberseguridad actuales de los miembros hacia la </w:t>
      </w:r>
      <w:r w:rsidRPr="00BE58B6">
        <w:rPr>
          <w:lang w:val="es-GT"/>
        </w:rPr>
        <w:lastRenderedPageBreak/>
        <w:t xml:space="preserve">criptografía </w:t>
      </w:r>
      <w:proofErr w:type="spellStart"/>
      <w:r w:rsidRPr="00BE58B6">
        <w:rPr>
          <w:lang w:val="es-GT"/>
        </w:rPr>
        <w:t>post-cuántica</w:t>
      </w:r>
      <w:proofErr w:type="spellEnd"/>
      <w:r w:rsidRPr="00BE58B6">
        <w:rPr>
          <w:lang w:val="es-GT"/>
        </w:rPr>
        <w:t xml:space="preserve"> (PQC), garantizando que estén protegidos ante futuras amenazas. </w:t>
      </w:r>
      <w:r w:rsidRPr="00BE58B6">
        <w:t>[</w:t>
      </w:r>
      <w:hyperlink r:id="rId17" w:history="1">
        <w:r w:rsidRPr="00BE58B6">
          <w:rPr>
            <w:rStyle w:val="Hyperlink"/>
          </w:rPr>
          <w:t>1</w:t>
        </w:r>
      </w:hyperlink>
      <w:r w:rsidRPr="00BE58B6">
        <w:t>]</w:t>
      </w:r>
    </w:p>
    <w:p w14:paraId="59A144C5" w14:textId="77777777" w:rsidR="00BE58B6" w:rsidRPr="00BE58B6" w:rsidRDefault="00BE58B6" w:rsidP="00BE58B6">
      <w:pPr>
        <w:jc w:val="both"/>
        <w:rPr>
          <w:b/>
          <w:bCs/>
        </w:rPr>
      </w:pPr>
      <w:r w:rsidRPr="00BE58B6">
        <w:rPr>
          <w:b/>
          <w:bCs/>
        </w:rPr>
        <w:t xml:space="preserve">3. </w:t>
      </w:r>
      <w:proofErr w:type="spellStart"/>
      <w:r w:rsidRPr="00BE58B6">
        <w:rPr>
          <w:b/>
          <w:bCs/>
        </w:rPr>
        <w:t>Formación</w:t>
      </w:r>
      <w:proofErr w:type="spellEnd"/>
      <w:r w:rsidRPr="00BE58B6">
        <w:rPr>
          <w:b/>
          <w:bCs/>
        </w:rPr>
        <w:t xml:space="preserve"> de Talento y </w:t>
      </w:r>
      <w:proofErr w:type="spellStart"/>
      <w:r w:rsidRPr="00BE58B6">
        <w:rPr>
          <w:b/>
          <w:bCs/>
        </w:rPr>
        <w:t>Ecosistema</w:t>
      </w:r>
      <w:proofErr w:type="spellEnd"/>
    </w:p>
    <w:p w14:paraId="1AD81AC0" w14:textId="77777777" w:rsidR="00BE58B6" w:rsidRPr="00BE58B6" w:rsidRDefault="00BE58B6" w:rsidP="00BE58B6">
      <w:pPr>
        <w:numPr>
          <w:ilvl w:val="0"/>
          <w:numId w:val="47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 xml:space="preserve">Programas de capacitación cruzada (Quantum </w:t>
      </w:r>
      <w:proofErr w:type="spellStart"/>
      <w:r w:rsidRPr="00BE58B6">
        <w:rPr>
          <w:b/>
          <w:bCs/>
          <w:lang w:val="es-GT"/>
        </w:rPr>
        <w:t>Readiness</w:t>
      </w:r>
      <w:proofErr w:type="spellEnd"/>
      <w:r w:rsidRPr="00BE58B6">
        <w:rPr>
          <w:b/>
          <w:bCs/>
          <w:lang w:val="es-GT"/>
        </w:rPr>
        <w:t>):</w:t>
      </w:r>
      <w:r w:rsidRPr="00BE58B6">
        <w:rPr>
          <w:lang w:val="es-GT"/>
        </w:rPr>
        <w:t xml:space="preserve"> Organizar talleres y certificaciones conjuntas para capacitar a los ingenieros y analistas de las empresas socias en el uso de herramientas cuánticas.</w:t>
      </w:r>
    </w:p>
    <w:p w14:paraId="6F8701C7" w14:textId="77777777" w:rsidR="00BE58B6" w:rsidRPr="00BE58B6" w:rsidRDefault="00BE58B6" w:rsidP="00BE58B6">
      <w:pPr>
        <w:numPr>
          <w:ilvl w:val="0"/>
          <w:numId w:val="47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>Cátedras e investigación con universidades:</w:t>
      </w:r>
      <w:r w:rsidRPr="00BE58B6">
        <w:rPr>
          <w:lang w:val="es-GT"/>
        </w:rPr>
        <w:t xml:space="preserve"> Financiar laboratorios académicos o programas de doctorado de forma conjunta para atraer el escaso talento especializado en física e ingeniería cuántica hacia las empresas de la alianza.</w:t>
      </w:r>
    </w:p>
    <w:p w14:paraId="295C1AD1" w14:textId="77777777" w:rsidR="00BE58B6" w:rsidRPr="00BE58B6" w:rsidRDefault="00BE58B6" w:rsidP="00BE58B6">
      <w:pPr>
        <w:jc w:val="both"/>
        <w:rPr>
          <w:b/>
          <w:bCs/>
        </w:rPr>
      </w:pPr>
      <w:r w:rsidRPr="00BE58B6">
        <w:rPr>
          <w:b/>
          <w:bCs/>
        </w:rPr>
        <w:t xml:space="preserve">4. </w:t>
      </w:r>
      <w:proofErr w:type="spellStart"/>
      <w:r w:rsidRPr="00BE58B6">
        <w:rPr>
          <w:b/>
          <w:bCs/>
        </w:rPr>
        <w:t>Estandarización</w:t>
      </w:r>
      <w:proofErr w:type="spellEnd"/>
      <w:r w:rsidRPr="00BE58B6">
        <w:rPr>
          <w:b/>
          <w:bCs/>
        </w:rPr>
        <w:t xml:space="preserve"> y </w:t>
      </w:r>
      <w:proofErr w:type="spellStart"/>
      <w:r w:rsidRPr="00BE58B6">
        <w:rPr>
          <w:b/>
          <w:bCs/>
        </w:rPr>
        <w:t>Propiedad</w:t>
      </w:r>
      <w:proofErr w:type="spellEnd"/>
      <w:r w:rsidRPr="00BE58B6">
        <w:rPr>
          <w:b/>
          <w:bCs/>
        </w:rPr>
        <w:t xml:space="preserve"> </w:t>
      </w:r>
      <w:proofErr w:type="spellStart"/>
      <w:r w:rsidRPr="00BE58B6">
        <w:rPr>
          <w:b/>
          <w:bCs/>
        </w:rPr>
        <w:t>Intelectual</w:t>
      </w:r>
      <w:proofErr w:type="spellEnd"/>
    </w:p>
    <w:p w14:paraId="4D7D9094" w14:textId="77777777" w:rsidR="00BE58B6" w:rsidRPr="00BE58B6" w:rsidRDefault="00BE58B6" w:rsidP="00BE58B6">
      <w:pPr>
        <w:numPr>
          <w:ilvl w:val="0"/>
          <w:numId w:val="48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>Establecimiento de estándares industriales:</w:t>
      </w:r>
      <w:r w:rsidRPr="00BE58B6">
        <w:rPr>
          <w:lang w:val="es-GT"/>
        </w:rPr>
        <w:t xml:space="preserve"> Participar juntos en organismos internacionales para definir las normas técnicas, lenguajes de programación y protocolos comunes de la industria cuántica.</w:t>
      </w:r>
    </w:p>
    <w:p w14:paraId="652050A2" w14:textId="77777777" w:rsidR="00BE58B6" w:rsidRPr="00BE58B6" w:rsidRDefault="00BE58B6" w:rsidP="00BE58B6">
      <w:pPr>
        <w:numPr>
          <w:ilvl w:val="0"/>
          <w:numId w:val="48"/>
        </w:numPr>
        <w:jc w:val="both"/>
        <w:rPr>
          <w:lang w:val="es-GT"/>
        </w:rPr>
      </w:pPr>
      <w:r w:rsidRPr="00BE58B6">
        <w:rPr>
          <w:b/>
          <w:bCs/>
          <w:lang w:val="es-GT"/>
        </w:rPr>
        <w:t>Consorcios de propiedad intelectual:</w:t>
      </w:r>
      <w:r w:rsidRPr="00BE58B6">
        <w:rPr>
          <w:lang w:val="es-GT"/>
        </w:rPr>
        <w:t xml:space="preserve"> Crear acuerdos específicos para registrar patentes conjuntas sobre descubrimientos de hardware o metodologías de software, compartiendo los derechos de explotación comercial.</w:t>
      </w:r>
    </w:p>
    <w:p w14:paraId="23C25303" w14:textId="77777777" w:rsidR="00BE58B6" w:rsidRPr="00BE58B6" w:rsidRDefault="00BE58B6" w:rsidP="00BE58B6">
      <w:pPr>
        <w:jc w:val="both"/>
      </w:pPr>
      <w:r w:rsidRPr="00BE58B6">
        <w:pict w14:anchorId="781FF658">
          <v:rect id="_x0000_i1031" style="width:0;height:1.5pt" o:hralign="center" o:hrstd="t" o:hr="t" fillcolor="#a0a0a0" stroked="f"/>
        </w:pict>
      </w:r>
    </w:p>
    <w:p w14:paraId="5CB0FEC2" w14:textId="44775318" w:rsidR="004737F4" w:rsidRDefault="004737F4" w:rsidP="00BE58B6">
      <w:pPr>
        <w:jc w:val="both"/>
        <w:rPr>
          <w:lang w:val="es-GT"/>
        </w:rPr>
      </w:pPr>
      <w:r w:rsidRPr="004737F4">
        <w:rPr>
          <w:lang w:val="es-GT"/>
        </w:rPr>
        <w:t>Si estás planeando estructurar tu propi</w:t>
      </w:r>
      <w:r w:rsidR="000D7349">
        <w:rPr>
          <w:lang w:val="es-GT"/>
        </w:rPr>
        <w:t xml:space="preserve">a agenda del tema </w:t>
      </w:r>
      <w:proofErr w:type="spellStart"/>
      <w:r w:rsidR="000D7349">
        <w:rPr>
          <w:lang w:val="es-GT"/>
        </w:rPr>
        <w:t>cuantico</w:t>
      </w:r>
      <w:proofErr w:type="spellEnd"/>
      <w:r w:rsidR="00BE58B6">
        <w:rPr>
          <w:lang w:val="es-GT"/>
        </w:rPr>
        <w:t xml:space="preserve">, </w:t>
      </w:r>
      <w:r>
        <w:rPr>
          <w:lang w:val="es-GT"/>
        </w:rPr>
        <w:t xml:space="preserve">y quieres recibir un curso básico favor contactar a </w:t>
      </w:r>
      <w:hyperlink r:id="rId18" w:history="1">
        <w:r w:rsidRPr="00181C1D">
          <w:rPr>
            <w:rStyle w:val="Hyperlink"/>
            <w:lang w:val="es-GT"/>
          </w:rPr>
          <w:t>info@mzaghi.com</w:t>
        </w:r>
      </w:hyperlink>
      <w:r>
        <w:rPr>
          <w:lang w:val="es-GT"/>
        </w:rPr>
        <w:t xml:space="preserve"> </w:t>
      </w:r>
    </w:p>
    <w:p w14:paraId="7BC68414" w14:textId="08DE8C17" w:rsidR="00667E79" w:rsidRPr="00667E79" w:rsidRDefault="00667E79" w:rsidP="00BE58B6">
      <w:pPr>
        <w:pStyle w:val="Title"/>
        <w:jc w:val="both"/>
        <w:rPr>
          <w:lang w:val="es-GT"/>
        </w:rPr>
      </w:pPr>
      <w:r w:rsidRPr="00667E79">
        <w:rPr>
          <w:lang w:val="es-GT"/>
        </w:rPr>
        <w:t>Que es el Observatorio de Tecnologia:</w:t>
      </w:r>
    </w:p>
    <w:p w14:paraId="09C5F32C" w14:textId="2880754E" w:rsidR="00667E79" w:rsidRPr="00667E79" w:rsidRDefault="00667E79" w:rsidP="00BE58B6">
      <w:pPr>
        <w:pStyle w:val="ListParagraph"/>
        <w:numPr>
          <w:ilvl w:val="0"/>
          <w:numId w:val="14"/>
        </w:numPr>
        <w:jc w:val="both"/>
        <w:rPr>
          <w:lang w:val="es-GT"/>
        </w:rPr>
      </w:pPr>
      <w:r w:rsidRPr="00667E79">
        <w:rPr>
          <w:lang w:val="es-GT"/>
        </w:rPr>
        <w:t>Que es el observatorio de tecnología: Es una plataforma de apoyo a la transferencia de tecnología, la innovación y el emprendimiento desde la vigilancia tecnológica</w:t>
      </w:r>
    </w:p>
    <w:p w14:paraId="0A0EA33F" w14:textId="7509648B" w:rsidR="00667E79" w:rsidRPr="00667E79" w:rsidRDefault="00667E79" w:rsidP="00BE58B6">
      <w:pPr>
        <w:pStyle w:val="ListParagraph"/>
        <w:numPr>
          <w:ilvl w:val="0"/>
          <w:numId w:val="14"/>
        </w:numPr>
        <w:jc w:val="both"/>
        <w:rPr>
          <w:lang w:val="es-GT"/>
        </w:rPr>
      </w:pPr>
      <w:r w:rsidRPr="00667E79">
        <w:rPr>
          <w:lang w:val="es-GT"/>
        </w:rPr>
        <w:t>Qué entendemos por observatorio de tecnología:  Un observatorio de tecnología es una plataforma de apoyo a la transferencia de tecnología, la innovación y el emprendimiento desde la vigilancia tecnológica</w:t>
      </w:r>
    </w:p>
    <w:p w14:paraId="6E996D91" w14:textId="40531F58" w:rsidR="00667E79" w:rsidRPr="00667E79" w:rsidRDefault="00667E79" w:rsidP="00BE58B6">
      <w:pPr>
        <w:pStyle w:val="ListParagraph"/>
        <w:numPr>
          <w:ilvl w:val="0"/>
          <w:numId w:val="14"/>
        </w:numPr>
        <w:jc w:val="both"/>
        <w:rPr>
          <w:lang w:val="es-GT"/>
        </w:rPr>
      </w:pPr>
      <w:r w:rsidRPr="00667E79">
        <w:rPr>
          <w:lang w:val="es-GT"/>
        </w:rPr>
        <w:t>Qué entendemos por vigilancia tecnológica: Vigilancia tecnológica: Identificación, evaluación y uso de señales débiles para reconocer y advertir en una fase temprana, tecnologías emergentes, discontinuidades tecnológicas (innovaciones disruptivas o rupturistas), oportunidades y amenazas.</w:t>
      </w:r>
    </w:p>
    <w:p w14:paraId="0F0D5109" w14:textId="498A7D0F" w:rsidR="00667E79" w:rsidRPr="00667E79" w:rsidRDefault="00667E79" w:rsidP="00BE58B6">
      <w:pPr>
        <w:pStyle w:val="ListParagraph"/>
        <w:numPr>
          <w:ilvl w:val="0"/>
          <w:numId w:val="14"/>
        </w:numPr>
        <w:jc w:val="both"/>
        <w:rPr>
          <w:lang w:val="es-GT"/>
        </w:rPr>
      </w:pPr>
      <w:r w:rsidRPr="00667E79">
        <w:rPr>
          <w:lang w:val="es-GT"/>
        </w:rPr>
        <w:t xml:space="preserve">Qué entendemos por tecnología: La tecnología es el conjunto de saberes, conocimientos, experiencias, habilidades y técnicas a través de las cuales </w:t>
      </w:r>
      <w:r w:rsidRPr="00667E79">
        <w:rPr>
          <w:lang w:val="es-GT"/>
        </w:rPr>
        <w:lastRenderedPageBreak/>
        <w:t>nosotros los seres humanos cambiamos, transformamos y utilizamos nuestro entorno con el objetivo de crear herramientas, máquinas, productos y servicios que satisfagan nuestras necesidades y deseos.</w:t>
      </w:r>
    </w:p>
    <w:p w14:paraId="0CEA7567" w14:textId="77777777" w:rsidR="00667E79" w:rsidRPr="00667E79" w:rsidRDefault="00667E79" w:rsidP="00BE58B6">
      <w:pPr>
        <w:pStyle w:val="ListParagraph"/>
        <w:numPr>
          <w:ilvl w:val="0"/>
          <w:numId w:val="14"/>
        </w:numPr>
        <w:jc w:val="both"/>
        <w:rPr>
          <w:lang w:val="es-GT"/>
        </w:rPr>
      </w:pPr>
      <w:r w:rsidRPr="00667E79">
        <w:rPr>
          <w:lang w:val="es-GT"/>
        </w:rPr>
        <w:t>Para cualquier consulta o comentario adicional, le invitamos a visitar los foros del Observatorio de Tecnología de Guatemala:</w:t>
      </w:r>
      <w:hyperlink r:id="rId19" w:history="1">
        <w:r w:rsidRPr="00667E79">
          <w:rPr>
            <w:rStyle w:val="Hyperlink"/>
            <w:lang w:val="es-GT"/>
          </w:rPr>
          <w:t xml:space="preserve"> https://observatorioca.tech/</w:t>
        </w:r>
      </w:hyperlink>
      <w:r w:rsidRPr="00667E79">
        <w:rPr>
          <w:lang w:val="es-GT"/>
        </w:rPr>
        <w:t xml:space="preserve"> o escribir a info@mzaghi.com</w:t>
      </w:r>
    </w:p>
    <w:p w14:paraId="44DB37F0" w14:textId="790F1177" w:rsidR="00667E79" w:rsidRPr="00667E79" w:rsidRDefault="00667E79" w:rsidP="00BE58B6">
      <w:pPr>
        <w:jc w:val="both"/>
        <w:rPr>
          <w:lang w:val="es-GT"/>
        </w:rPr>
      </w:pPr>
    </w:p>
    <w:p w14:paraId="2A8B72CD" w14:textId="77777777" w:rsidR="00BC576A" w:rsidRPr="00667E79" w:rsidRDefault="00BC576A" w:rsidP="00BE58B6">
      <w:pPr>
        <w:jc w:val="both"/>
        <w:rPr>
          <w:lang w:val="es-GT"/>
        </w:rPr>
      </w:pPr>
    </w:p>
    <w:sectPr w:rsidR="00BC576A" w:rsidRPr="00667E79" w:rsidSect="00667E79">
      <w:footerReference w:type="default" r:id="rId20"/>
      <w:pgSz w:w="11920" w:h="16840"/>
      <w:pgMar w:top="1701" w:right="1712" w:bottom="97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D120" w14:textId="77777777" w:rsidR="006E698A" w:rsidRDefault="006E698A" w:rsidP="00667E79">
      <w:pPr>
        <w:spacing w:after="0" w:line="240" w:lineRule="auto"/>
      </w:pPr>
      <w:r>
        <w:separator/>
      </w:r>
    </w:p>
  </w:endnote>
  <w:endnote w:type="continuationSeparator" w:id="0">
    <w:p w14:paraId="3047BD82" w14:textId="77777777" w:rsidR="006E698A" w:rsidRDefault="006E698A" w:rsidP="0066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298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3605C" w14:textId="2D3285D9" w:rsidR="00667E79" w:rsidRDefault="00667E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33ADF" w14:textId="77777777" w:rsidR="00667E79" w:rsidRDefault="00667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8BAD1" w14:textId="77777777" w:rsidR="006E698A" w:rsidRDefault="006E698A" w:rsidP="00667E79">
      <w:pPr>
        <w:spacing w:after="0" w:line="240" w:lineRule="auto"/>
      </w:pPr>
      <w:r>
        <w:separator/>
      </w:r>
    </w:p>
  </w:footnote>
  <w:footnote w:type="continuationSeparator" w:id="0">
    <w:p w14:paraId="5FECD6A8" w14:textId="77777777" w:rsidR="006E698A" w:rsidRDefault="006E698A" w:rsidP="0066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AE1"/>
    <w:multiLevelType w:val="multilevel"/>
    <w:tmpl w:val="D1F6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9E7"/>
    <w:multiLevelType w:val="multilevel"/>
    <w:tmpl w:val="2FBA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16215"/>
    <w:multiLevelType w:val="multilevel"/>
    <w:tmpl w:val="F9AC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548FF"/>
    <w:multiLevelType w:val="multilevel"/>
    <w:tmpl w:val="477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C679D"/>
    <w:multiLevelType w:val="multilevel"/>
    <w:tmpl w:val="67AC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41963"/>
    <w:multiLevelType w:val="multilevel"/>
    <w:tmpl w:val="2DC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46819"/>
    <w:multiLevelType w:val="multilevel"/>
    <w:tmpl w:val="8860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F3442"/>
    <w:multiLevelType w:val="multilevel"/>
    <w:tmpl w:val="EF98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81144"/>
    <w:multiLevelType w:val="hybridMultilevel"/>
    <w:tmpl w:val="2432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10349"/>
    <w:multiLevelType w:val="multilevel"/>
    <w:tmpl w:val="50AE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B7D4C"/>
    <w:multiLevelType w:val="multilevel"/>
    <w:tmpl w:val="5E6E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C791E"/>
    <w:multiLevelType w:val="multilevel"/>
    <w:tmpl w:val="9F7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70265"/>
    <w:multiLevelType w:val="multilevel"/>
    <w:tmpl w:val="1DD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93B88"/>
    <w:multiLevelType w:val="multilevel"/>
    <w:tmpl w:val="191E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61128"/>
    <w:multiLevelType w:val="multilevel"/>
    <w:tmpl w:val="CC5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A7DC3"/>
    <w:multiLevelType w:val="multilevel"/>
    <w:tmpl w:val="0CFA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E369D1"/>
    <w:multiLevelType w:val="multilevel"/>
    <w:tmpl w:val="7A2E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116DF6"/>
    <w:multiLevelType w:val="multilevel"/>
    <w:tmpl w:val="8040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5759E1"/>
    <w:multiLevelType w:val="multilevel"/>
    <w:tmpl w:val="BFD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3D6318"/>
    <w:multiLevelType w:val="hybridMultilevel"/>
    <w:tmpl w:val="AD622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A1FDC"/>
    <w:multiLevelType w:val="multilevel"/>
    <w:tmpl w:val="D2EA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BE4339"/>
    <w:multiLevelType w:val="multilevel"/>
    <w:tmpl w:val="2A92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93522E"/>
    <w:multiLevelType w:val="multilevel"/>
    <w:tmpl w:val="FA36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F4BA5"/>
    <w:multiLevelType w:val="multilevel"/>
    <w:tmpl w:val="9DD4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453D9"/>
    <w:multiLevelType w:val="multilevel"/>
    <w:tmpl w:val="E5C8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C72C57"/>
    <w:multiLevelType w:val="multilevel"/>
    <w:tmpl w:val="8658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EE26F0"/>
    <w:multiLevelType w:val="multilevel"/>
    <w:tmpl w:val="11D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CF33E4"/>
    <w:multiLevelType w:val="multilevel"/>
    <w:tmpl w:val="B9D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97490"/>
    <w:multiLevelType w:val="multilevel"/>
    <w:tmpl w:val="2886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A33591"/>
    <w:multiLevelType w:val="multilevel"/>
    <w:tmpl w:val="70CA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727059"/>
    <w:multiLevelType w:val="multilevel"/>
    <w:tmpl w:val="B9D0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956CD1"/>
    <w:multiLevelType w:val="multilevel"/>
    <w:tmpl w:val="A4A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0A0460"/>
    <w:multiLevelType w:val="multilevel"/>
    <w:tmpl w:val="1B6E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3E5781"/>
    <w:multiLevelType w:val="multilevel"/>
    <w:tmpl w:val="9250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38456A"/>
    <w:multiLevelType w:val="multilevel"/>
    <w:tmpl w:val="621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0C5C61"/>
    <w:multiLevelType w:val="multilevel"/>
    <w:tmpl w:val="9430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14269F"/>
    <w:multiLevelType w:val="multilevel"/>
    <w:tmpl w:val="A14A1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5D55CC"/>
    <w:multiLevelType w:val="multilevel"/>
    <w:tmpl w:val="6B50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E23961"/>
    <w:multiLevelType w:val="multilevel"/>
    <w:tmpl w:val="FA94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0A3854"/>
    <w:multiLevelType w:val="multilevel"/>
    <w:tmpl w:val="648A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CF2083"/>
    <w:multiLevelType w:val="multilevel"/>
    <w:tmpl w:val="1580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EA16E6"/>
    <w:multiLevelType w:val="multilevel"/>
    <w:tmpl w:val="62EA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1F7C26"/>
    <w:multiLevelType w:val="multilevel"/>
    <w:tmpl w:val="103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4622178">
    <w:abstractNumId w:val="17"/>
  </w:num>
  <w:num w:numId="2" w16cid:durableId="1509708042">
    <w:abstractNumId w:val="15"/>
  </w:num>
  <w:num w:numId="3" w16cid:durableId="1240823073">
    <w:abstractNumId w:val="21"/>
  </w:num>
  <w:num w:numId="4" w16cid:durableId="1054621058">
    <w:abstractNumId w:val="26"/>
  </w:num>
  <w:num w:numId="5" w16cid:durableId="1432699050">
    <w:abstractNumId w:val="31"/>
  </w:num>
  <w:num w:numId="6" w16cid:durableId="2038896083">
    <w:abstractNumId w:val="41"/>
  </w:num>
  <w:num w:numId="7" w16cid:durableId="1776099649">
    <w:abstractNumId w:val="34"/>
  </w:num>
  <w:num w:numId="8" w16cid:durableId="468673012">
    <w:abstractNumId w:val="42"/>
  </w:num>
  <w:num w:numId="9" w16cid:durableId="1931960018">
    <w:abstractNumId w:val="9"/>
  </w:num>
  <w:num w:numId="10" w16cid:durableId="101998382">
    <w:abstractNumId w:val="36"/>
  </w:num>
  <w:num w:numId="11" w16cid:durableId="1709181636">
    <w:abstractNumId w:val="13"/>
  </w:num>
  <w:num w:numId="12" w16cid:durableId="2101296532">
    <w:abstractNumId w:val="14"/>
  </w:num>
  <w:num w:numId="13" w16cid:durableId="403912212">
    <w:abstractNumId w:val="29"/>
  </w:num>
  <w:num w:numId="14" w16cid:durableId="1807509656">
    <w:abstractNumId w:val="25"/>
  </w:num>
  <w:num w:numId="15" w16cid:durableId="417021857">
    <w:abstractNumId w:val="30"/>
  </w:num>
  <w:num w:numId="16" w16cid:durableId="1519849985">
    <w:abstractNumId w:val="24"/>
  </w:num>
  <w:num w:numId="17" w16cid:durableId="2006660716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644284470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10898882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730230311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145928609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1894655943">
    <w:abstractNumId w:val="20"/>
  </w:num>
  <w:num w:numId="23" w16cid:durableId="1576434737">
    <w:abstractNumId w:val="39"/>
  </w:num>
  <w:num w:numId="24" w16cid:durableId="430004280">
    <w:abstractNumId w:val="16"/>
  </w:num>
  <w:num w:numId="25" w16cid:durableId="614218100">
    <w:abstractNumId w:val="7"/>
  </w:num>
  <w:num w:numId="26" w16cid:durableId="735782419">
    <w:abstractNumId w:val="27"/>
  </w:num>
  <w:num w:numId="27" w16cid:durableId="1923831251">
    <w:abstractNumId w:val="35"/>
  </w:num>
  <w:num w:numId="28" w16cid:durableId="761799191">
    <w:abstractNumId w:val="22"/>
  </w:num>
  <w:num w:numId="29" w16cid:durableId="1462963132">
    <w:abstractNumId w:val="38"/>
  </w:num>
  <w:num w:numId="30" w16cid:durableId="1152721588">
    <w:abstractNumId w:val="2"/>
  </w:num>
  <w:num w:numId="31" w16cid:durableId="1653292331">
    <w:abstractNumId w:val="0"/>
  </w:num>
  <w:num w:numId="32" w16cid:durableId="1843659861">
    <w:abstractNumId w:val="6"/>
  </w:num>
  <w:num w:numId="33" w16cid:durableId="1584148943">
    <w:abstractNumId w:val="33"/>
  </w:num>
  <w:num w:numId="34" w16cid:durableId="81100015">
    <w:abstractNumId w:val="28"/>
  </w:num>
  <w:num w:numId="35" w16cid:durableId="1032655425">
    <w:abstractNumId w:val="23"/>
  </w:num>
  <w:num w:numId="36" w16cid:durableId="1492406967">
    <w:abstractNumId w:val="37"/>
  </w:num>
  <w:num w:numId="37" w16cid:durableId="1464233380">
    <w:abstractNumId w:val="3"/>
  </w:num>
  <w:num w:numId="38" w16cid:durableId="872309617">
    <w:abstractNumId w:val="1"/>
  </w:num>
  <w:num w:numId="39" w16cid:durableId="724641845">
    <w:abstractNumId w:val="19"/>
  </w:num>
  <w:num w:numId="40" w16cid:durableId="998657376">
    <w:abstractNumId w:val="40"/>
  </w:num>
  <w:num w:numId="41" w16cid:durableId="2077123806">
    <w:abstractNumId w:val="11"/>
  </w:num>
  <w:num w:numId="42" w16cid:durableId="1078289691">
    <w:abstractNumId w:val="32"/>
  </w:num>
  <w:num w:numId="43" w16cid:durableId="1172454655">
    <w:abstractNumId w:val="4"/>
  </w:num>
  <w:num w:numId="44" w16cid:durableId="174685783">
    <w:abstractNumId w:val="8"/>
  </w:num>
  <w:num w:numId="45" w16cid:durableId="465052344">
    <w:abstractNumId w:val="18"/>
  </w:num>
  <w:num w:numId="46" w16cid:durableId="1458911623">
    <w:abstractNumId w:val="10"/>
  </w:num>
  <w:num w:numId="47" w16cid:durableId="2052875200">
    <w:abstractNumId w:val="12"/>
  </w:num>
  <w:num w:numId="48" w16cid:durableId="507138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79"/>
    <w:rsid w:val="00017E57"/>
    <w:rsid w:val="00035E91"/>
    <w:rsid w:val="000D7349"/>
    <w:rsid w:val="000F0CF7"/>
    <w:rsid w:val="002019AA"/>
    <w:rsid w:val="004737F4"/>
    <w:rsid w:val="004942DF"/>
    <w:rsid w:val="00667E79"/>
    <w:rsid w:val="006E698A"/>
    <w:rsid w:val="007F7ACA"/>
    <w:rsid w:val="00B61A92"/>
    <w:rsid w:val="00BC576A"/>
    <w:rsid w:val="00BE400F"/>
    <w:rsid w:val="00BE58B6"/>
    <w:rsid w:val="00D00827"/>
    <w:rsid w:val="00D26CEC"/>
    <w:rsid w:val="00DC5310"/>
    <w:rsid w:val="00DD3CAB"/>
    <w:rsid w:val="00E5731B"/>
    <w:rsid w:val="00E90EC4"/>
    <w:rsid w:val="00F4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E0D84"/>
  <w15:chartTrackingRefBased/>
  <w15:docId w15:val="{87D36472-52E1-427D-83B1-85E74C22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E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7E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E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7E7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79"/>
  </w:style>
  <w:style w:type="paragraph" w:styleId="Footer">
    <w:name w:val="footer"/>
    <w:basedOn w:val="Normal"/>
    <w:link w:val="FooterChar"/>
    <w:uiPriority w:val="99"/>
    <w:unhideWhenUsed/>
    <w:rsid w:val="00667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chimp.com/es/resources/strategic-partnerships/" TargetMode="External"/><Relationship Id="rId13" Type="http://schemas.openxmlformats.org/officeDocument/2006/relationships/hyperlink" Target="https://www.appsimplantadores.com/los-10-kpi-de-la-gestion-de-cuentas-clave-kam-para-el-exito/" TargetMode="External"/><Relationship Id="rId18" Type="http://schemas.openxmlformats.org/officeDocument/2006/relationships/hyperlink" Target="mailto:info@mzaghi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finom.co/es-es/blog/cross-selling/" TargetMode="External"/><Relationship Id="rId17" Type="http://schemas.openxmlformats.org/officeDocument/2006/relationships/hyperlink" Target="https://www.sectigo.com/es/quantum-la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nacion.com.ar/tecnologia/la-quinta-revolucion-industrial-computacion-cuantica-la-tecnologia-que-podria-destruir-el-sistema-nid10062026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robross.com.ec/fusiones-adquisiciones-mergers-and-acquisitions-estrategia-corporativa-crecimient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ielo.org.mx/scielo.php?script=sci_arttext&amp;pid=S0188-62662020000100107" TargetMode="External"/><Relationship Id="rId10" Type="http://schemas.openxmlformats.org/officeDocument/2006/relationships/hyperlink" Target="https://www.ai-optime.com/es/glossary/co-op-marketing" TargetMode="External"/><Relationship Id="rId19" Type="http://schemas.openxmlformats.org/officeDocument/2006/relationships/hyperlink" Target="https://observatorioca.te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nectamericas.com/es/content/ventajas-de-las-alianzas-comerciales" TargetMode="External"/><Relationship Id="rId14" Type="http://schemas.openxmlformats.org/officeDocument/2006/relationships/hyperlink" Target="https://www.fcmtravel.com/es-mx/entendiendo-las-alianzas-entre-aerolineas-y-codigos-compartido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Mercedes Zaghi</dc:creator>
  <cp:keywords/>
  <dc:description/>
  <cp:lastModifiedBy>María Mercedes Zaghi</cp:lastModifiedBy>
  <cp:revision>3</cp:revision>
  <dcterms:created xsi:type="dcterms:W3CDTF">2026-07-27T16:25:00Z</dcterms:created>
  <dcterms:modified xsi:type="dcterms:W3CDTF">2026-07-27T16:28:00Z</dcterms:modified>
</cp:coreProperties>
</file>